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BC47" w14:textId="169A13AE" w:rsidR="00F51C27" w:rsidRPr="00F51C27" w:rsidRDefault="00F51C27" w:rsidP="00F51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C27">
        <w:rPr>
          <w:rFonts w:ascii="Times New Roman" w:hAnsi="Times New Roman" w:cs="Times New Roman"/>
          <w:b/>
          <w:bCs/>
          <w:sz w:val="24"/>
          <w:szCs w:val="24"/>
        </w:rPr>
        <w:t>Scenariusz lekcji matematyki z wykorzystaniem TIK (Technologii Informacyjno-Komunikacyjnych)</w:t>
      </w:r>
    </w:p>
    <w:p w14:paraId="7D7446CF" w14:textId="77777777" w:rsid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</w:p>
    <w:p w14:paraId="69A41475" w14:textId="47CF797B" w:rsid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Autor: Kamil Prozorowski</w:t>
      </w:r>
    </w:p>
    <w:p w14:paraId="53AAA404" w14:textId="16B99C0B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Przedmiot: Matematyka</w:t>
      </w:r>
    </w:p>
    <w:p w14:paraId="54631E72" w14:textId="6C1BC599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 xml:space="preserve">Poziom: </w:t>
      </w:r>
      <w:r>
        <w:rPr>
          <w:rFonts w:ascii="Times New Roman" w:hAnsi="Times New Roman" w:cs="Times New Roman"/>
          <w:sz w:val="24"/>
          <w:szCs w:val="24"/>
        </w:rPr>
        <w:t>Szkoła Ponadpodstawowa</w:t>
      </w:r>
    </w:p>
    <w:p w14:paraId="7993D1F4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Temat: Równania kwadratowe</w:t>
      </w:r>
    </w:p>
    <w:p w14:paraId="36EA75FA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Czas trwania: 45 minut</w:t>
      </w:r>
    </w:p>
    <w:p w14:paraId="5BBCC6DE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</w:p>
    <w:p w14:paraId="765A5F4F" w14:textId="24D94DEA" w:rsidR="00F51C27" w:rsidRPr="00F51C27" w:rsidRDefault="00F51C27" w:rsidP="00F51C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C27">
        <w:rPr>
          <w:rFonts w:ascii="Times New Roman" w:hAnsi="Times New Roman" w:cs="Times New Roman"/>
          <w:b/>
          <w:bCs/>
          <w:sz w:val="24"/>
          <w:szCs w:val="24"/>
        </w:rPr>
        <w:t>Cele lekcji:</w:t>
      </w:r>
    </w:p>
    <w:p w14:paraId="04073EC8" w14:textId="77777777" w:rsidR="00F51C27" w:rsidRPr="00F51C27" w:rsidRDefault="00F51C27" w:rsidP="00F51C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Powtórzenie podstawowych pojęć związanych z równaniami kwadratowymi.</w:t>
      </w:r>
    </w:p>
    <w:p w14:paraId="2500337C" w14:textId="77777777" w:rsidR="00F51C27" w:rsidRPr="00F51C27" w:rsidRDefault="00F51C27" w:rsidP="00F51C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Zastosowanie TIK do rozwiązywania równań kwadratowych.</w:t>
      </w:r>
    </w:p>
    <w:p w14:paraId="66F60272" w14:textId="4080F89F" w:rsidR="00F51C27" w:rsidRPr="00F51C27" w:rsidRDefault="00F51C27" w:rsidP="00F51C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Współpraca i interakcja uczniów przy użyciu narzędzi TIK.</w:t>
      </w:r>
    </w:p>
    <w:p w14:paraId="5BBC69EA" w14:textId="06C8B16D" w:rsidR="00F51C27" w:rsidRPr="00F51C27" w:rsidRDefault="00F51C27" w:rsidP="00F51C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C27">
        <w:rPr>
          <w:rFonts w:ascii="Times New Roman" w:hAnsi="Times New Roman" w:cs="Times New Roman"/>
          <w:b/>
          <w:bCs/>
          <w:sz w:val="24"/>
          <w:szCs w:val="24"/>
        </w:rPr>
        <w:t>Materiały:</w:t>
      </w:r>
    </w:p>
    <w:p w14:paraId="66380F18" w14:textId="77777777" w:rsidR="00F51C27" w:rsidRPr="00F51C27" w:rsidRDefault="00F51C27" w:rsidP="00F51C2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Tablica interaktywna.</w:t>
      </w:r>
    </w:p>
    <w:p w14:paraId="0FA80ACD" w14:textId="77777777" w:rsidR="00F51C27" w:rsidRDefault="00F51C27" w:rsidP="00F51C2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Komputery lub smartfony z dostępem do Internetu.</w:t>
      </w:r>
    </w:p>
    <w:p w14:paraId="7B3A84D7" w14:textId="77777777" w:rsidR="00F51C27" w:rsidRPr="00F51C27" w:rsidRDefault="00F51C27" w:rsidP="00F51C2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86F0D0" w14:textId="2ECEC334" w:rsidR="00F51C27" w:rsidRPr="00F51C27" w:rsidRDefault="00F51C27" w:rsidP="00F51C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1C27">
        <w:rPr>
          <w:rFonts w:ascii="Times New Roman" w:hAnsi="Times New Roman" w:cs="Times New Roman"/>
          <w:b/>
          <w:bCs/>
          <w:sz w:val="24"/>
          <w:szCs w:val="24"/>
        </w:rPr>
        <w:t>Przebieg lekcji:</w:t>
      </w:r>
    </w:p>
    <w:p w14:paraId="1FD1242C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I. Wprowadzenie (5 minut):</w:t>
      </w:r>
    </w:p>
    <w:p w14:paraId="35655FD6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a) Powitanie uczniów i krótkie przypomnienie poprzednich zajęć dotyczących równań liniowych.</w:t>
      </w:r>
    </w:p>
    <w:p w14:paraId="4850AFFA" w14:textId="4D237AC1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b) Przedstawienie celów lekcji i znaczenia równań kwadratowych w matematyce oraz życiu codziennym.</w:t>
      </w:r>
    </w:p>
    <w:p w14:paraId="5A7BD9EB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II. Aktywizacja (10 minut):</w:t>
      </w:r>
    </w:p>
    <w:p w14:paraId="5C63ECE1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a) Uczniowie dzielą się na grupy (3-4 osoby).</w:t>
      </w:r>
    </w:p>
    <w:p w14:paraId="00834BC9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b) Każda grupa otrzymuje zadanie, które polega na znalezieniu przykładów sytuacji, w których równania kwadratowe są używane w rzeczywistych problemach. Mogą skorzystać z Internetu, aby znaleźć przykłady.</w:t>
      </w:r>
    </w:p>
    <w:p w14:paraId="1C04CCB4" w14:textId="65292849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c) Po 5 minutach grupy prezentują swoje przykłady reszcie klasy za pomocą prezentacji multimedialnej lub tablicy interaktywnej.</w:t>
      </w:r>
    </w:p>
    <w:p w14:paraId="7F2DE616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III. Wykład (15 minut):</w:t>
      </w:r>
    </w:p>
    <w:p w14:paraId="1EE0CBE3" w14:textId="58900DCF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 xml:space="preserve">a) Nauczyciel wyjaśnia definicję równania kwadratowego i pokazuje ogólny wzór równania kwadratowego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+ bx + c = 0.</m:t>
        </m:r>
      </m:oMath>
    </w:p>
    <w:p w14:paraId="30FA7A8A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b) Przypomina podstawowe pojęcia, takie jak wyrazy wolne, współczynniki a, b i c, pierwiastki równania itp.</w:t>
      </w:r>
    </w:p>
    <w:p w14:paraId="544EB7D9" w14:textId="70CD7F50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lastRenderedPageBreak/>
        <w:t>c) Prezentuje przykłady równań kwadratowych i ich rozwiązywania, korzystając z tablicy interaktywnej do demonstracji.</w:t>
      </w:r>
    </w:p>
    <w:p w14:paraId="6AEFE00A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IV. Zastosowanie TIK (15 minut):</w:t>
      </w:r>
    </w:p>
    <w:p w14:paraId="0F72C22B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a) Uczniowie korzystają z komputerów lub smartfonów, aby zalogować się na platformę edukacyjną lub specjalną aplikację matematyczną.</w:t>
      </w:r>
    </w:p>
    <w:p w14:paraId="408F99B4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b) Nauczyciel przypisuje zadanie, w którym uczniowie muszą rozwiązać równania kwadratowe, korzystając z narzędzi TIK.</w:t>
      </w:r>
    </w:p>
    <w:p w14:paraId="60085D10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c) Uczniowie mogą korzystać z funkcji graficznych, kalkulatorów online i innych narzędzi, aby rozwiązać zadania.</w:t>
      </w:r>
    </w:p>
    <w:p w14:paraId="2D6B507E" w14:textId="296EB244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d) Nauczyciel monitoruje postępy uczniów i udziela wsparcia, jeśli jest to potrzebne.</w:t>
      </w:r>
    </w:p>
    <w:p w14:paraId="08FBAE8B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V. Podsumowanie (5 minut):</w:t>
      </w:r>
    </w:p>
    <w:p w14:paraId="3A63C9E3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a) Nauczyciel przeprowadza krótką dyskusję z uczniami na temat zastosowania TIK w rozwiązywaniu równań kwadratowych.</w:t>
      </w:r>
    </w:p>
    <w:p w14:paraId="2144D691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b) Uczniowie dzielą się swoimi spostrzeżeniami i doświadczeniami z wykorzystaniem TIK.</w:t>
      </w:r>
    </w:p>
    <w:p w14:paraId="68E84EFE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c) Podsumowanie najważniejszych koncepcji omawianych na lekcji.</w:t>
      </w:r>
    </w:p>
    <w:p w14:paraId="332B49B4" w14:textId="77777777" w:rsidR="00F51C27" w:rsidRPr="00F51C27" w:rsidRDefault="00F51C27" w:rsidP="00F51C27">
      <w:pPr>
        <w:rPr>
          <w:rFonts w:ascii="Times New Roman" w:hAnsi="Times New Roman" w:cs="Times New Roman"/>
          <w:sz w:val="24"/>
          <w:szCs w:val="24"/>
        </w:rPr>
      </w:pPr>
      <w:r w:rsidRPr="00F51C27">
        <w:rPr>
          <w:rFonts w:ascii="Times New Roman" w:hAnsi="Times New Roman" w:cs="Times New Roman"/>
          <w:sz w:val="24"/>
          <w:szCs w:val="24"/>
        </w:rPr>
        <w:t>d) Przypomnienie o zadaniach domowych i zakończenie lekcji.</w:t>
      </w:r>
    </w:p>
    <w:p w14:paraId="1EB759A8" w14:textId="77777777" w:rsidR="00F51C27" w:rsidRPr="00F51C27" w:rsidRDefault="00F51C27" w:rsidP="00F51C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B4039" w14:textId="7AF73EA5" w:rsidR="007B39AA" w:rsidRPr="00F51C27" w:rsidRDefault="00F51C27" w:rsidP="00F51C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C27">
        <w:rPr>
          <w:rFonts w:ascii="Times New Roman" w:hAnsi="Times New Roman" w:cs="Times New Roman"/>
          <w:b/>
          <w:bCs/>
          <w:sz w:val="24"/>
          <w:szCs w:val="24"/>
        </w:rPr>
        <w:t>Uwaga: Scenariusz można dostosować do zasobów technologicznych dostępnych w szkole. Jeśli nie ma komputerów lub smartfonów, można zastąpić je innymi narzędziami, takimi jak interaktywne karty do nauki, które można projektować na tablicy interaktywnej.</w:t>
      </w:r>
    </w:p>
    <w:sectPr w:rsidR="007B39AA" w:rsidRPr="00F5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54688"/>
    <w:multiLevelType w:val="hybridMultilevel"/>
    <w:tmpl w:val="2422B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195B"/>
    <w:multiLevelType w:val="hybridMultilevel"/>
    <w:tmpl w:val="C0480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373711">
    <w:abstractNumId w:val="1"/>
  </w:num>
  <w:num w:numId="2" w16cid:durableId="207442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F3"/>
    <w:rsid w:val="003B08F3"/>
    <w:rsid w:val="004D6076"/>
    <w:rsid w:val="007B39AA"/>
    <w:rsid w:val="00F5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D74E"/>
  <w15:chartTrackingRefBased/>
  <w15:docId w15:val="{F1F6F08E-536C-4F5E-8F69-6EDD9870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Prozorowski</dc:creator>
  <cp:keywords/>
  <dc:description/>
  <cp:lastModifiedBy>Kamil Prozorowski</cp:lastModifiedBy>
  <cp:revision>2</cp:revision>
  <dcterms:created xsi:type="dcterms:W3CDTF">2023-05-29T13:24:00Z</dcterms:created>
  <dcterms:modified xsi:type="dcterms:W3CDTF">2023-05-29T13:29:00Z</dcterms:modified>
</cp:coreProperties>
</file>